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1B" w:rsidRDefault="0079641B" w:rsidP="0079641B"/>
    <w:p w:rsidR="0079641B" w:rsidRPr="0079641B" w:rsidRDefault="0079641B" w:rsidP="0079641B">
      <w:pPr>
        <w:jc w:val="center"/>
        <w:rPr>
          <w:b/>
        </w:rPr>
      </w:pPr>
      <w:r w:rsidRPr="0079641B">
        <w:rPr>
          <w:b/>
        </w:rPr>
        <w:t>List of Papers for Article Review #1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 xml:space="preserve">Diamond &amp; </w:t>
      </w:r>
      <w:proofErr w:type="spellStart"/>
      <w:r>
        <w:t>Dybvig</w:t>
      </w:r>
      <w:proofErr w:type="spellEnd"/>
      <w:r>
        <w:t xml:space="preserve"> (1983), "Bank Runs, Deposit</w:t>
      </w:r>
      <w:r>
        <w:t xml:space="preserve"> Insurance and Liquidity", Journal of Political Economy  </w:t>
      </w:r>
      <w:r w:rsidRPr="0079641B">
        <w:t>91</w:t>
      </w:r>
      <w:r>
        <w:t>,</w:t>
      </w:r>
      <w:r>
        <w:t xml:space="preserve"> 401-419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>Diamond (1984), "Financial Intermediation and Delegated Monitoring", Review  of Economic Studies 51, 393-414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proofErr w:type="spellStart"/>
      <w:r>
        <w:t>Stiglitz</w:t>
      </w:r>
      <w:proofErr w:type="spellEnd"/>
      <w:r>
        <w:t xml:space="preserve"> &amp; Weiss (1981), "Credit Rationing in Markets </w:t>
      </w:r>
      <w:r>
        <w:t>with Imperfect Information", American Economic Review</w:t>
      </w:r>
      <w:r>
        <w:t xml:space="preserve"> 71, 393-410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>Boyd &amp; Prescott (1986), "Financial Intermediary Coalitions", Journal of Economic Theory 38, 211-232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proofErr w:type="spellStart"/>
      <w:r>
        <w:t>Holmstrom</w:t>
      </w:r>
      <w:proofErr w:type="spellEnd"/>
      <w:r>
        <w:t xml:space="preserve"> &amp; </w:t>
      </w:r>
      <w:proofErr w:type="spellStart"/>
      <w:r>
        <w:t>Tirole</w:t>
      </w:r>
      <w:proofErr w:type="spellEnd"/>
      <w:r>
        <w:t xml:space="preserve"> (1998), "Private and Public Supp</w:t>
      </w:r>
      <w:r>
        <w:t>ly of Liquidity", Journal of Political Economy</w:t>
      </w:r>
      <w:r>
        <w:t xml:space="preserve"> 106 1-40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proofErr w:type="spellStart"/>
      <w:r w:rsidRPr="0079641B">
        <w:t>Holmstrom</w:t>
      </w:r>
      <w:proofErr w:type="spellEnd"/>
      <w:r w:rsidRPr="0079641B">
        <w:t xml:space="preserve">, B., &amp; </w:t>
      </w:r>
      <w:proofErr w:type="spellStart"/>
      <w:r w:rsidRPr="0079641B">
        <w:t>Tirole</w:t>
      </w:r>
      <w:proofErr w:type="spellEnd"/>
      <w:r w:rsidRPr="0079641B">
        <w:t xml:space="preserve">, J. (1997). </w:t>
      </w:r>
      <w:r>
        <w:t>“</w:t>
      </w:r>
      <w:r w:rsidRPr="0079641B">
        <w:t>Financial intermediation, loana</w:t>
      </w:r>
      <w:r>
        <w:t xml:space="preserve">ble funds, and the real sector”, </w:t>
      </w:r>
      <w:bookmarkStart w:id="0" w:name="_GoBack"/>
      <w:bookmarkEnd w:id="0"/>
      <w:r w:rsidRPr="0079641B">
        <w:t>Quarterly Journal of economics, 112(3), 663-691.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 xml:space="preserve">Diamond &amp; </w:t>
      </w:r>
      <w:proofErr w:type="spellStart"/>
      <w:r>
        <w:t>Rajan</w:t>
      </w:r>
      <w:proofErr w:type="spellEnd"/>
      <w:r>
        <w:t xml:space="preserve"> (2001), "Liquidity Risk, Liquidity Creation, and Financial Frag</w:t>
      </w:r>
      <w:r>
        <w:t>ility: A Theory of Banking", Journal of Political Economy</w:t>
      </w:r>
      <w:r>
        <w:t xml:space="preserve"> 94 691-719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 xml:space="preserve">Gale &amp; </w:t>
      </w:r>
      <w:proofErr w:type="spellStart"/>
      <w:r>
        <w:t>Hellwig</w:t>
      </w:r>
      <w:proofErr w:type="spellEnd"/>
      <w:r>
        <w:t xml:space="preserve"> (1985), "Incentive Compatible Debt Contracts: The One-Period Problem", Review of Economic Studies, 52, 647-663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proofErr w:type="spellStart"/>
      <w:r>
        <w:t>Rajan</w:t>
      </w:r>
      <w:proofErr w:type="spellEnd"/>
      <w:r>
        <w:t xml:space="preserve">, R. (1992), </w:t>
      </w:r>
      <w:r>
        <w:t>“</w:t>
      </w:r>
      <w:r>
        <w:t xml:space="preserve">Insiders and Outsiders: the Choice </w:t>
      </w:r>
      <w:proofErr w:type="gramStart"/>
      <w:r>
        <w:t>Between</w:t>
      </w:r>
      <w:proofErr w:type="gramEnd"/>
      <w:r>
        <w:t xml:space="preserve"> Relationship and </w:t>
      </w:r>
      <w:proofErr w:type="spellStart"/>
      <w:r>
        <w:t>Arms Length</w:t>
      </w:r>
      <w:proofErr w:type="spellEnd"/>
      <w:r>
        <w:t xml:space="preserve"> Debt</w:t>
      </w:r>
      <w:r>
        <w:t>”,</w:t>
      </w:r>
      <w:r>
        <w:t xml:space="preserve"> Journal of Finance, 47:1367-1400.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>Petersen</w:t>
      </w:r>
      <w:r>
        <w:t xml:space="preserve">, M., and R. </w:t>
      </w:r>
      <w:proofErr w:type="spellStart"/>
      <w:r>
        <w:t>Rajan</w:t>
      </w:r>
      <w:proofErr w:type="spellEnd"/>
      <w:r>
        <w:t>. 1995. “The eff</w:t>
      </w:r>
      <w:r>
        <w:t>ect of credit market competition on lending relationships</w:t>
      </w:r>
      <w:r>
        <w:t>”,</w:t>
      </w:r>
      <w:r>
        <w:t xml:space="preserve"> Quarterly Journal of Economics 110: 407–443.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proofErr w:type="spellStart"/>
      <w:r>
        <w:t>Manove</w:t>
      </w:r>
      <w:proofErr w:type="spellEnd"/>
      <w:r>
        <w:t xml:space="preserve">, M., J. Padilla and M. Pagano (1999), </w:t>
      </w:r>
      <w:r>
        <w:t>“</w:t>
      </w:r>
      <w:r>
        <w:t>Collateral versus Project Screening: a Model of Lazy Banks</w:t>
      </w:r>
      <w:r>
        <w:t>”,</w:t>
      </w:r>
      <w:r>
        <w:t xml:space="preserve"> Rand Journal of Economics 32:726-744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 w:rsidRPr="0079641B">
        <w:t xml:space="preserve">Kaplan, Steven N., and Per </w:t>
      </w:r>
      <w:proofErr w:type="spellStart"/>
      <w:r w:rsidRPr="0079641B">
        <w:t>Strömberg</w:t>
      </w:r>
      <w:proofErr w:type="spellEnd"/>
      <w:r w:rsidRPr="0079641B">
        <w:t xml:space="preserve">. "Financial contracting theory meets the real world: An empirical analysis of venture capital </w:t>
      </w:r>
      <w:r>
        <w:t>contracts." Review of Economic S</w:t>
      </w:r>
      <w:r w:rsidRPr="0079641B">
        <w:t>tudies 70.2 (2003): 281-315.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>Sharpe, S., "Asym</w:t>
      </w:r>
      <w:r>
        <w:t>m</w:t>
      </w:r>
      <w:r>
        <w:t>etric Information, Bank Lending and Implicit Contracts: A Stylized</w:t>
      </w:r>
      <w:r>
        <w:t xml:space="preserve"> </w:t>
      </w:r>
      <w:r>
        <w:t>Model of Customer Relationships", Journal of Finance, 1990; vol. 45; 4: 1069-87.</w:t>
      </w:r>
    </w:p>
    <w:p w:rsidR="0079641B" w:rsidRDefault="0079641B" w:rsidP="0079641B">
      <w:pPr>
        <w:pStyle w:val="ListParagraph"/>
        <w:numPr>
          <w:ilvl w:val="0"/>
          <w:numId w:val="1"/>
        </w:numPr>
      </w:pPr>
      <w:r>
        <w:t>Franklin Allen and Douglas Gale: “Competition and financial stability”</w:t>
      </w:r>
      <w:r>
        <w:t>,</w:t>
      </w:r>
      <w:r>
        <w:t xml:space="preserve"> Journal of Money, Credit and Banking 2004, 36:3, 453-480</w:t>
      </w:r>
    </w:p>
    <w:p w:rsidR="005F039D" w:rsidRDefault="000A002F"/>
    <w:sectPr w:rsidR="005F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2580"/>
    <w:multiLevelType w:val="hybridMultilevel"/>
    <w:tmpl w:val="B68C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B"/>
    <w:rsid w:val="000A002F"/>
    <w:rsid w:val="00122EE2"/>
    <w:rsid w:val="0079641B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ronnie</cp:lastModifiedBy>
  <cp:revision>2</cp:revision>
  <cp:lastPrinted>2013-03-24T17:41:00Z</cp:lastPrinted>
  <dcterms:created xsi:type="dcterms:W3CDTF">2013-03-24T17:30:00Z</dcterms:created>
  <dcterms:modified xsi:type="dcterms:W3CDTF">2013-03-24T17:48:00Z</dcterms:modified>
</cp:coreProperties>
</file>